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09F1" w14:textId="6AA8AB5A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Согласовано:                                         Утверждаю:</w:t>
      </w:r>
    </w:p>
    <w:p w14:paraId="7E5D49E0" w14:textId="296EE428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Председатель профкома                       Директор</w:t>
      </w:r>
    </w:p>
    <w:p w14:paraId="5BE802B8" w14:textId="67502C36" w:rsidR="00983F52" w:rsidRPr="006B34E3" w:rsidRDefault="0089725D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760ACF">
        <w:rPr>
          <w:rFonts w:ascii="Times New Roman" w:hAnsi="Times New Roman" w:cs="Times New Roman"/>
          <w:sz w:val="28"/>
          <w:szCs w:val="28"/>
        </w:rPr>
        <w:t>__________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                   __________</w:t>
      </w:r>
      <w:r w:rsidR="00760ACF">
        <w:rPr>
          <w:rFonts w:ascii="Times New Roman" w:hAnsi="Times New Roman" w:cs="Times New Roman"/>
          <w:sz w:val="28"/>
          <w:szCs w:val="28"/>
        </w:rPr>
        <w:t>__________________</w:t>
      </w:r>
    </w:p>
    <w:p w14:paraId="6EBD3FDB" w14:textId="4B44AF06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«__» ____________ 202__ г.                 «__» _____________ 202__ г.</w:t>
      </w:r>
    </w:p>
    <w:p w14:paraId="6D47ADCA" w14:textId="77777777"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76DA6D8" w14:textId="77777777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31AB0" w14:textId="24FB4AB4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ТИПОВАЯ ДОЛЖНОСТНАЯ ИНСТРУКЦИЯ</w:t>
      </w:r>
    </w:p>
    <w:p w14:paraId="3083B8F7" w14:textId="2D226542"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14:paraId="485BAC47" w14:textId="77777777"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14:paraId="6C87354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41939" w14:textId="49BBEDB6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</w:t>
      </w:r>
      <w:proofErr w:type="spellStart"/>
      <w:r w:rsidR="00D71C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71CDB">
        <w:rPr>
          <w:rFonts w:ascii="Times New Roman" w:hAnsi="Times New Roman" w:cs="Times New Roman"/>
          <w:sz w:val="28"/>
          <w:szCs w:val="28"/>
        </w:rPr>
        <w:t xml:space="preserve"> России от 12 мая 2020 года </w:t>
      </w:r>
      <w:r w:rsidR="001943A6">
        <w:rPr>
          <w:rFonts w:ascii="Times New Roman" w:hAnsi="Times New Roman" w:cs="Times New Roman"/>
          <w:sz w:val="28"/>
          <w:szCs w:val="28"/>
        </w:rPr>
        <w:t xml:space="preserve"> </w:t>
      </w:r>
      <w:r w:rsidR="00D71CDB">
        <w:rPr>
          <w:rFonts w:ascii="Times New Roman" w:hAnsi="Times New Roman" w:cs="Times New Roman"/>
          <w:sz w:val="28"/>
          <w:szCs w:val="28"/>
        </w:rPr>
        <w:t xml:space="preserve">№ ВБ – 1011/08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14:paraId="1018622C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AE9E2" w14:textId="7192DD80" w:rsidR="00983F52" w:rsidRPr="006B34E3" w:rsidRDefault="00983F52" w:rsidP="0089725D">
      <w:pPr>
        <w:pStyle w:val="ConsPlusTitle"/>
        <w:numPr>
          <w:ilvl w:val="0"/>
          <w:numId w:val="2"/>
        </w:num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06B49E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F3C11" w14:textId="7AEEC63B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14:paraId="20B062DF" w14:textId="106BF87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14:paraId="29CDC0E2" w14:textId="059691F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14:paraId="556D56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14:paraId="5EA003C5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14:paraId="3BBD94C1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14:paraId="7300711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14:paraId="72FED23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D4ADE7" w14:textId="7BFCB194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14:paraId="5E2049D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14:paraId="17BE800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14:paraId="0243214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14:paraId="645F8CB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0A6E52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14:paraId="5DB13C3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14:paraId="735FF54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14:paraId="435182D4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14:paraId="2914D75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14:paraId="1F969DD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14:paraId="70313A0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14:paraId="2B8B4BD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14:paraId="19E8A31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14:paraId="0CC651A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14:paraId="2F36228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обучения;</w:t>
      </w:r>
    </w:p>
    <w:p w14:paraId="4AD809E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5D00FA3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14:paraId="098B461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14:paraId="3F0D298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14:paraId="76FF6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E525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14:paraId="77137BF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14:paraId="418775B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14:paraId="04BBD64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14:paraId="35194C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14:paraId="269C5064" w14:textId="29E4BCE1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14:paraId="55C4D8C1" w14:textId="0A45FD0F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14:paraId="7BBC487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4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133F936" w14:textId="7DE74B4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14:paraId="41EC3E4B" w14:textId="7CC70DA3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14:paraId="1F1EAD7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14:paraId="76F2B5C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835836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14:paraId="17FF62C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3B7D745D" w14:textId="0A52F72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 xml:space="preserve">ресов 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6E5E83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14:paraId="4D0AEE1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</w:p>
    <w:p w14:paraId="375D775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14:paraId="6959BD0F" w14:textId="44562611"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14:paraId="32B6D698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35F82" w14:textId="5C7BE41C"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7187C002" w14:textId="77777777"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83D359" w14:textId="683FFBAB"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14:paraId="272F72E5" w14:textId="71C5BD6A"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14:paraId="568B692C" w14:textId="6BABC5FB"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14:paraId="372AD315" w14:textId="2039A3E8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14:paraId="00F097A3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каникулах; </w:t>
      </w:r>
    </w:p>
    <w:p w14:paraId="28F5F4E0" w14:textId="5FA4AD2D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14:paraId="7EBFF2B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14:paraId="24D03F4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14:paraId="43140910" w14:textId="49E824D9"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14:paraId="341860C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14:paraId="26457774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наркотической и алкогольной зависимости,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14:paraId="520469B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14:paraId="0E5883C0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74C3104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A55329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31838661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14:paraId="1DC70CE2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14:paraId="7846052D" w14:textId="23B2A571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14:paraId="31418FB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осуществляет регулирование и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07A1BA49" w14:textId="77777777"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10C0F3C" w14:textId="2D99FD93"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14:paraId="66B13BA6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384A3AC1" w14:textId="06CF48D0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14:paraId="12BCC3B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14:paraId="6EAD603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0C5190F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14:paraId="30337CB2" w14:textId="281CEA5A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42438325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14:paraId="330AEB0C" w14:textId="54D01C3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4E8059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42AA68E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3445A5F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51AA74B9" w14:textId="2146FA30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14:paraId="011127FA" w14:textId="39F0CF92"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14:paraId="64DC472D" w14:textId="3D68BB6E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14:paraId="71A387C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работы, способствующей профессиональному самоопределению обучающихся;</w:t>
      </w:r>
    </w:p>
    <w:p w14:paraId="299BBB0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1DED6D1" w14:textId="77777777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7A57CA76" w14:textId="3DB0AEEA"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2E8E6DBB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14:paraId="1A38F7D1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14:paraId="282D8408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14:paraId="41ECFA6E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14:paraId="7C7A35D3" w14:textId="42F502AC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14:paraId="7C9B1C45" w14:textId="65EF98E8"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5988CDC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14:paraId="2860AF4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14:paraId="203060ED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14:paraId="7B0337C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14:paraId="45803C77" w14:textId="570138CC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14:paraId="639C7346" w14:textId="2B9E865F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03FF40AA" w14:textId="6FCCCA0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2607360" w14:textId="3C01A8E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осуществляет заботу о здоровье и безопасности обучающихся, оперативно извещает директора школы о каждом несчастном случае,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>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9371DDC" w14:textId="76EAFFED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52818804" w14:textId="4DB0781E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14:paraId="4E4BEE79" w14:textId="6BF0827A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</w:p>
    <w:p w14:paraId="37080AA3" w14:textId="77777777"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745EEF" w14:textId="3FDDB225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14:paraId="346ADD54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9A594" w14:textId="609BBA5A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14:paraId="2711CBE0" w14:textId="1A5366F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14:paraId="70C7113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14:paraId="1FEB53D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21FC9DF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3443F4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14:paraId="1C3B818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14:paraId="31E3B9B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14:paraId="0859178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5CE91CD1" w14:textId="3005AD88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14:paraId="76035849" w14:textId="63CE6C4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795EEAF7" w14:textId="56330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49690F13" w14:textId="5B7BAA3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14:paraId="5E7423CB" w14:textId="4969D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14:paraId="288DFF0F" w14:textId="7CE379A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.7. Присутствовать на любых уроках и мероприятиях, проводимых </w:t>
      </w:r>
      <w:r w:rsidR="00983F52" w:rsidRPr="006B34E3">
        <w:rPr>
          <w:rFonts w:ascii="Times New Roman" w:hAnsi="Times New Roman" w:cs="Times New Roman"/>
          <w:sz w:val="28"/>
          <w:szCs w:val="28"/>
        </w:rPr>
        <w:lastRenderedPageBreak/>
        <w:t>учителями-предметниками в классе.</w:t>
      </w:r>
    </w:p>
    <w:p w14:paraId="6A7EB3E5" w14:textId="7FEBE663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14:paraId="19C8430B" w14:textId="75A0581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14:paraId="32C0B13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BA256" w14:textId="5066BD10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476F93C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557FE" w14:textId="4A9E8EDC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14:paraId="7C8D7A2B" w14:textId="42690E3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14:paraId="5A94CE16" w14:textId="7FDC0957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14:paraId="19B3159C" w14:textId="79C563A5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0650BF91" w14:textId="46450394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62D1D280" w14:textId="126EE2B6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.5. За причинение материального ущерба </w:t>
      </w:r>
      <w:r w:rsidR="0089725D">
        <w:rPr>
          <w:rFonts w:ascii="Times New Roman" w:hAnsi="Times New Roman" w:cs="Times New Roman"/>
          <w:sz w:val="28"/>
          <w:szCs w:val="28"/>
        </w:rPr>
        <w:t>–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14:paraId="7E46ED28" w14:textId="77777777"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55484" w14:textId="548B479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14:paraId="5BEFFB3C" w14:textId="45F146EA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54DE021B" w14:textId="543A64D6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7B46E702" w14:textId="5F3B39CF" w:rsidR="0089725D" w:rsidRDefault="0089725D" w:rsidP="0089725D">
      <w:pPr>
        <w:pStyle w:val="ConsPlusNormal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039EFE6" w14:textId="77777777"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344F" w:rsidRPr="006B34E3" w:rsidSect="0089725D">
      <w:headerReference w:type="default" r:id="rId1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5505C" w14:textId="77777777" w:rsidR="006A5B6F" w:rsidRDefault="006A5B6F" w:rsidP="008869EF">
      <w:pPr>
        <w:spacing w:after="0" w:line="240" w:lineRule="auto"/>
      </w:pPr>
      <w:r>
        <w:separator/>
      </w:r>
    </w:p>
  </w:endnote>
  <w:endnote w:type="continuationSeparator" w:id="0">
    <w:p w14:paraId="3814AC2E" w14:textId="77777777" w:rsidR="006A5B6F" w:rsidRDefault="006A5B6F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73C6D" w14:textId="77777777" w:rsidR="006A5B6F" w:rsidRDefault="006A5B6F" w:rsidP="008869EF">
      <w:pPr>
        <w:spacing w:after="0" w:line="240" w:lineRule="auto"/>
      </w:pPr>
      <w:r>
        <w:separator/>
      </w:r>
    </w:p>
  </w:footnote>
  <w:footnote w:type="continuationSeparator" w:id="0">
    <w:p w14:paraId="2E23A807" w14:textId="77777777" w:rsidR="006A5B6F" w:rsidRDefault="006A5B6F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129836"/>
      <w:docPartObj>
        <w:docPartGallery w:val="Page Numbers (Top of Page)"/>
        <w:docPartUnique/>
      </w:docPartObj>
    </w:sdtPr>
    <w:sdtEndPr/>
    <w:sdtContent>
      <w:p w14:paraId="5C07F7CD" w14:textId="090F15F6" w:rsidR="008869EF" w:rsidRDefault="0088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88A">
          <w:rPr>
            <w:noProof/>
          </w:rPr>
          <w:t>9</w:t>
        </w:r>
        <w:r>
          <w:fldChar w:fldCharType="end"/>
        </w:r>
      </w:p>
    </w:sdtContent>
  </w:sdt>
  <w:p w14:paraId="1ECCA509" w14:textId="77777777" w:rsidR="008869EF" w:rsidRDefault="008869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0632"/>
    <w:multiLevelType w:val="hybridMultilevel"/>
    <w:tmpl w:val="AEC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837C5"/>
    <w:multiLevelType w:val="hybridMultilevel"/>
    <w:tmpl w:val="B198A1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52"/>
    <w:rsid w:val="00045D3B"/>
    <w:rsid w:val="00052BD4"/>
    <w:rsid w:val="00095605"/>
    <w:rsid w:val="001943A6"/>
    <w:rsid w:val="001D19DA"/>
    <w:rsid w:val="003A0486"/>
    <w:rsid w:val="004C344F"/>
    <w:rsid w:val="00647E19"/>
    <w:rsid w:val="006A5B6F"/>
    <w:rsid w:val="006B34E3"/>
    <w:rsid w:val="006F617C"/>
    <w:rsid w:val="00760ACF"/>
    <w:rsid w:val="0083428A"/>
    <w:rsid w:val="008869EF"/>
    <w:rsid w:val="0089725D"/>
    <w:rsid w:val="0092730E"/>
    <w:rsid w:val="0097388A"/>
    <w:rsid w:val="00983F52"/>
    <w:rsid w:val="009C57CF"/>
    <w:rsid w:val="00C90170"/>
    <w:rsid w:val="00CB3C7F"/>
    <w:rsid w:val="00D71CDB"/>
    <w:rsid w:val="00D772A9"/>
    <w:rsid w:val="00E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21" TargetMode="External"/><Relationship Id="rId13" Type="http://schemas.openxmlformats.org/officeDocument/2006/relationships/hyperlink" Target="https://login.consultant.ru/link/?req=doc&amp;base=LAW&amp;n=430621&amp;dst=1018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0621&amp;dst=1018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EXP&amp;n=363809&amp;dst=1000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16278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428" TargetMode="External"/><Relationship Id="rId1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User</cp:lastModifiedBy>
  <cp:revision>8</cp:revision>
  <cp:lastPrinted>2025-02-25T14:24:00Z</cp:lastPrinted>
  <dcterms:created xsi:type="dcterms:W3CDTF">2025-02-24T17:01:00Z</dcterms:created>
  <dcterms:modified xsi:type="dcterms:W3CDTF">2025-03-15T09:30:00Z</dcterms:modified>
</cp:coreProperties>
</file>